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05AB" w14:textId="77777777" w:rsidR="00A13CED" w:rsidRPr="00CD525A" w:rsidRDefault="00A13CED" w:rsidP="00A13CED">
      <w:pPr>
        <w:jc w:val="center"/>
        <w:rPr>
          <w:rFonts w:ascii="Garamond" w:hAnsi="Garamond"/>
        </w:rPr>
      </w:pPr>
      <w:r w:rsidRPr="00CD525A">
        <w:rPr>
          <w:rFonts w:ascii="Garamond" w:hAnsi="Garamond"/>
          <w:noProof/>
        </w:rPr>
        <w:drawing>
          <wp:inline distT="0" distB="0" distL="0" distR="0" wp14:anchorId="2656A841" wp14:editId="416038FA">
            <wp:extent cx="1181100" cy="1181100"/>
            <wp:effectExtent l="0" t="0" r="0" b="0"/>
            <wp:docPr id="1056553600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9232C" w14:textId="537F6744" w:rsidR="00A13CED" w:rsidRPr="00CD525A" w:rsidRDefault="00A13CED" w:rsidP="006508A1">
      <w:pPr>
        <w:spacing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D525A">
        <w:rPr>
          <w:rFonts w:ascii="Garamond" w:hAnsi="Garamond"/>
          <w:b/>
          <w:bCs/>
          <w:sz w:val="28"/>
          <w:szCs w:val="28"/>
          <w:u w:val="single"/>
        </w:rPr>
        <w:t xml:space="preserve">NOTICE OF PUBLIC HEARING                                                                                                      </w:t>
      </w:r>
    </w:p>
    <w:p w14:paraId="464735B6" w14:textId="77777777" w:rsidR="00A13CED" w:rsidRPr="00CD525A" w:rsidRDefault="00A13CED" w:rsidP="006508A1">
      <w:pPr>
        <w:spacing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D525A">
        <w:rPr>
          <w:rFonts w:ascii="Garamond" w:hAnsi="Garamond"/>
          <w:b/>
          <w:bCs/>
          <w:sz w:val="28"/>
          <w:szCs w:val="28"/>
          <w:u w:val="single"/>
        </w:rPr>
        <w:t>TOWN OF BOWLING GREEN, VIRGINIA</w:t>
      </w:r>
    </w:p>
    <w:p w14:paraId="34BDAEA2" w14:textId="6BE14B00" w:rsidR="006508A1" w:rsidRDefault="005473B5" w:rsidP="006508A1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A13CED" w:rsidRPr="00CD525A">
        <w:rPr>
          <w:rFonts w:ascii="Garamond" w:hAnsi="Garamond"/>
          <w:sz w:val="28"/>
          <w:szCs w:val="28"/>
        </w:rPr>
        <w:t xml:space="preserve">he </w:t>
      </w:r>
      <w:r w:rsidR="00CA575B">
        <w:rPr>
          <w:rFonts w:ascii="Garamond" w:hAnsi="Garamond"/>
          <w:sz w:val="28"/>
          <w:szCs w:val="28"/>
        </w:rPr>
        <w:t xml:space="preserve">Town of Bowling Green </w:t>
      </w:r>
      <w:r w:rsidR="00A13CED">
        <w:rPr>
          <w:rFonts w:ascii="Garamond" w:hAnsi="Garamond"/>
          <w:sz w:val="28"/>
          <w:szCs w:val="28"/>
        </w:rPr>
        <w:t>Planning Commission</w:t>
      </w:r>
      <w:r w:rsidR="00A13CED" w:rsidRPr="00CD525A">
        <w:rPr>
          <w:rFonts w:ascii="Garamond" w:hAnsi="Garamond"/>
          <w:sz w:val="28"/>
          <w:szCs w:val="28"/>
        </w:rPr>
        <w:t xml:space="preserve"> will hold </w:t>
      </w:r>
      <w:r w:rsidR="00817E8E">
        <w:rPr>
          <w:rFonts w:ascii="Garamond" w:hAnsi="Garamond"/>
          <w:sz w:val="28"/>
          <w:szCs w:val="28"/>
        </w:rPr>
        <w:t xml:space="preserve">a </w:t>
      </w:r>
      <w:r w:rsidR="00A13CED" w:rsidRPr="00CD525A">
        <w:rPr>
          <w:rFonts w:ascii="Garamond" w:hAnsi="Garamond"/>
          <w:sz w:val="28"/>
          <w:szCs w:val="28"/>
        </w:rPr>
        <w:t xml:space="preserve">public hearing </w:t>
      </w:r>
      <w:r>
        <w:rPr>
          <w:rFonts w:ascii="Garamond" w:hAnsi="Garamond"/>
          <w:sz w:val="28"/>
          <w:szCs w:val="28"/>
        </w:rPr>
        <w:t xml:space="preserve">at their meeting on Thursday, October 17, 2024 beginning </w:t>
      </w:r>
      <w:r w:rsidR="006508A1">
        <w:rPr>
          <w:rFonts w:ascii="Garamond" w:hAnsi="Garamond"/>
          <w:sz w:val="28"/>
          <w:szCs w:val="28"/>
        </w:rPr>
        <w:t xml:space="preserve">on or about </w:t>
      </w:r>
      <w:r>
        <w:rPr>
          <w:rFonts w:ascii="Garamond" w:hAnsi="Garamond"/>
          <w:sz w:val="28"/>
          <w:szCs w:val="28"/>
        </w:rPr>
        <w:t xml:space="preserve">6:00 p.m. </w:t>
      </w:r>
      <w:r w:rsidR="0067733C" w:rsidRPr="00CD525A">
        <w:rPr>
          <w:rFonts w:ascii="Garamond" w:hAnsi="Garamond"/>
          <w:sz w:val="28"/>
          <w:szCs w:val="28"/>
        </w:rPr>
        <w:t>in the Town Council Chambers, located in the Town Office</w:t>
      </w:r>
      <w:r w:rsidR="004E05A1">
        <w:rPr>
          <w:rFonts w:ascii="Garamond" w:hAnsi="Garamond"/>
          <w:sz w:val="28"/>
          <w:szCs w:val="28"/>
        </w:rPr>
        <w:t xml:space="preserve"> Building</w:t>
      </w:r>
      <w:r w:rsidR="0067733C" w:rsidRPr="00CD525A">
        <w:rPr>
          <w:rFonts w:ascii="Garamond" w:hAnsi="Garamond"/>
          <w:sz w:val="28"/>
          <w:szCs w:val="28"/>
        </w:rPr>
        <w:t>, 117 Butler Street, Bowling Green, Virginia</w:t>
      </w:r>
      <w:r w:rsidR="00CA575B">
        <w:rPr>
          <w:rFonts w:ascii="Garamond" w:hAnsi="Garamond"/>
          <w:sz w:val="28"/>
          <w:szCs w:val="28"/>
        </w:rPr>
        <w:t xml:space="preserve"> </w:t>
      </w:r>
      <w:r w:rsidR="00A13CED" w:rsidRPr="00CD525A">
        <w:rPr>
          <w:rFonts w:ascii="Garamond" w:hAnsi="Garamond"/>
          <w:sz w:val="28"/>
          <w:szCs w:val="28"/>
        </w:rPr>
        <w:t xml:space="preserve">to receive public </w:t>
      </w:r>
      <w:r w:rsidR="00A13CED">
        <w:rPr>
          <w:rFonts w:ascii="Garamond" w:hAnsi="Garamond"/>
          <w:sz w:val="28"/>
          <w:szCs w:val="28"/>
        </w:rPr>
        <w:t>input</w:t>
      </w:r>
      <w:r w:rsidR="00817E8E">
        <w:rPr>
          <w:rFonts w:ascii="Garamond" w:hAnsi="Garamond"/>
          <w:sz w:val="28"/>
          <w:szCs w:val="28"/>
        </w:rPr>
        <w:t xml:space="preserve"> on</w:t>
      </w:r>
      <w:r w:rsidR="00A13CED">
        <w:rPr>
          <w:rFonts w:ascii="Garamond" w:hAnsi="Garamond"/>
          <w:sz w:val="28"/>
          <w:szCs w:val="28"/>
        </w:rPr>
        <w:t xml:space="preserve"> </w:t>
      </w:r>
      <w:r w:rsidR="0067733C">
        <w:rPr>
          <w:rFonts w:ascii="Garamond" w:hAnsi="Garamond"/>
          <w:sz w:val="28"/>
          <w:szCs w:val="28"/>
        </w:rPr>
        <w:t>the following:</w:t>
      </w:r>
    </w:p>
    <w:p w14:paraId="56E8C40D" w14:textId="77777777" w:rsidR="006508A1" w:rsidRDefault="006508A1" w:rsidP="006508A1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606D7E2" w14:textId="20A6A968" w:rsidR="00817E8E" w:rsidRDefault="0067733C" w:rsidP="006508A1">
      <w:pPr>
        <w:spacing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 amendment to the Zoning Ordinance </w:t>
      </w:r>
      <w:r w:rsidR="00817E8E">
        <w:rPr>
          <w:rFonts w:ascii="Garamond" w:hAnsi="Garamond"/>
          <w:sz w:val="28"/>
          <w:szCs w:val="28"/>
        </w:rPr>
        <w:t xml:space="preserve">to add short-term rentals as a use in all zoning districts and define terms incidental to the text amendment, to include accessory dwelling unit. </w:t>
      </w:r>
    </w:p>
    <w:p w14:paraId="2AF4B701" w14:textId="23FD9B12" w:rsidR="00CA575B" w:rsidRPr="00CD525A" w:rsidRDefault="00A13CED" w:rsidP="006508A1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CD525A">
        <w:rPr>
          <w:rFonts w:ascii="Garamond" w:hAnsi="Garamond"/>
          <w:sz w:val="28"/>
          <w:szCs w:val="28"/>
        </w:rPr>
        <w:t xml:space="preserve">Any person interested in the above </w:t>
      </w:r>
      <w:r w:rsidR="00CA575B">
        <w:rPr>
          <w:rFonts w:ascii="Garamond" w:hAnsi="Garamond"/>
          <w:sz w:val="28"/>
          <w:szCs w:val="28"/>
        </w:rPr>
        <w:t xml:space="preserve">ordinance text amendment </w:t>
      </w:r>
      <w:r w:rsidRPr="00CD525A">
        <w:rPr>
          <w:rFonts w:ascii="Garamond" w:hAnsi="Garamond"/>
          <w:sz w:val="28"/>
          <w:szCs w:val="28"/>
        </w:rPr>
        <w:t xml:space="preserve">may appear at the hearing </w:t>
      </w:r>
      <w:r w:rsidR="00CA575B">
        <w:rPr>
          <w:rFonts w:ascii="Garamond" w:hAnsi="Garamond"/>
          <w:sz w:val="28"/>
          <w:szCs w:val="28"/>
        </w:rPr>
        <w:t xml:space="preserve">to </w:t>
      </w:r>
      <w:r w:rsidRPr="00CD525A">
        <w:rPr>
          <w:rFonts w:ascii="Garamond" w:hAnsi="Garamond"/>
          <w:sz w:val="28"/>
          <w:szCs w:val="28"/>
        </w:rPr>
        <w:t xml:space="preserve">present their views. </w:t>
      </w:r>
      <w:r w:rsidR="0067733C" w:rsidRPr="00CD525A">
        <w:rPr>
          <w:rFonts w:ascii="Garamond" w:hAnsi="Garamond"/>
          <w:sz w:val="28"/>
          <w:szCs w:val="28"/>
        </w:rPr>
        <w:t xml:space="preserve">Written comments regarding the application may be forwarded to the Town Manager prior to the public hearing for transmission to the </w:t>
      </w:r>
      <w:r w:rsidR="0067733C">
        <w:rPr>
          <w:rFonts w:ascii="Garamond" w:hAnsi="Garamond"/>
          <w:sz w:val="28"/>
          <w:szCs w:val="28"/>
        </w:rPr>
        <w:t>Commission</w:t>
      </w:r>
      <w:r w:rsidR="0067733C" w:rsidRPr="00CD525A">
        <w:rPr>
          <w:rFonts w:ascii="Garamond" w:hAnsi="Garamond"/>
          <w:sz w:val="28"/>
          <w:szCs w:val="28"/>
        </w:rPr>
        <w:t xml:space="preserve">. Requests for special assistance </w:t>
      </w:r>
      <w:r w:rsidR="00CA575B">
        <w:rPr>
          <w:rFonts w:ascii="Garamond" w:hAnsi="Garamond"/>
          <w:sz w:val="28"/>
          <w:szCs w:val="28"/>
        </w:rPr>
        <w:t xml:space="preserve">at the hearing </w:t>
      </w:r>
      <w:r w:rsidR="0067733C" w:rsidRPr="00CD525A">
        <w:rPr>
          <w:rFonts w:ascii="Garamond" w:hAnsi="Garamond"/>
          <w:sz w:val="28"/>
          <w:szCs w:val="28"/>
        </w:rPr>
        <w:t>should be made to the Town Manager</w:t>
      </w:r>
      <w:r w:rsidR="0067733C">
        <w:rPr>
          <w:rFonts w:ascii="Garamond" w:hAnsi="Garamond"/>
          <w:sz w:val="28"/>
          <w:szCs w:val="28"/>
        </w:rPr>
        <w:t xml:space="preserve">; </w:t>
      </w:r>
      <w:r w:rsidR="0067733C" w:rsidRPr="00CD525A">
        <w:rPr>
          <w:rFonts w:ascii="Garamond" w:hAnsi="Garamond"/>
          <w:sz w:val="28"/>
          <w:szCs w:val="28"/>
        </w:rPr>
        <w:t xml:space="preserve">such requests should specify the nature of the assistance required. </w:t>
      </w:r>
    </w:p>
    <w:p w14:paraId="0BD51377" w14:textId="585DAE12" w:rsidR="00CA575B" w:rsidRDefault="00A13CED" w:rsidP="006508A1">
      <w:pPr>
        <w:spacing w:line="24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CD525A">
        <w:rPr>
          <w:rFonts w:ascii="Garamond" w:hAnsi="Garamond"/>
          <w:sz w:val="28"/>
          <w:szCs w:val="28"/>
        </w:rPr>
        <w:t xml:space="preserve">A copy of the </w:t>
      </w:r>
      <w:r w:rsidR="006C5CB9">
        <w:rPr>
          <w:rFonts w:ascii="Garamond" w:hAnsi="Garamond"/>
          <w:sz w:val="28"/>
          <w:szCs w:val="28"/>
        </w:rPr>
        <w:t xml:space="preserve">draft </w:t>
      </w:r>
      <w:r w:rsidR="0067733C">
        <w:rPr>
          <w:rFonts w:ascii="Garamond" w:hAnsi="Garamond"/>
          <w:sz w:val="28"/>
          <w:szCs w:val="28"/>
        </w:rPr>
        <w:t>zoning ordinance text amendment</w:t>
      </w:r>
      <w:r w:rsidRPr="00CD525A">
        <w:rPr>
          <w:rFonts w:ascii="Garamond" w:hAnsi="Garamond"/>
          <w:sz w:val="28"/>
          <w:szCs w:val="28"/>
        </w:rPr>
        <w:t xml:space="preserve"> </w:t>
      </w:r>
      <w:r w:rsidR="0067733C">
        <w:rPr>
          <w:rFonts w:ascii="Garamond" w:hAnsi="Garamond"/>
          <w:sz w:val="28"/>
          <w:szCs w:val="28"/>
        </w:rPr>
        <w:t xml:space="preserve">is </w:t>
      </w:r>
      <w:r w:rsidRPr="00CD525A">
        <w:rPr>
          <w:rFonts w:ascii="Garamond" w:hAnsi="Garamond"/>
          <w:sz w:val="28"/>
          <w:szCs w:val="28"/>
        </w:rPr>
        <w:t xml:space="preserve">available for public review </w:t>
      </w:r>
      <w:r w:rsidR="004E05A1">
        <w:rPr>
          <w:rFonts w:ascii="Garamond" w:hAnsi="Garamond"/>
          <w:sz w:val="28"/>
          <w:szCs w:val="28"/>
        </w:rPr>
        <w:t>between 9:00 a.m. and 4:00 p.m.</w:t>
      </w:r>
      <w:r w:rsidR="00CA575B">
        <w:rPr>
          <w:rFonts w:ascii="Garamond" w:hAnsi="Garamond"/>
          <w:sz w:val="28"/>
          <w:szCs w:val="28"/>
        </w:rPr>
        <w:t xml:space="preserve"> on Mondays, Wednesdays and Fridays </w:t>
      </w:r>
      <w:r w:rsidRPr="00CD525A">
        <w:rPr>
          <w:rFonts w:ascii="Garamond" w:hAnsi="Garamond"/>
          <w:sz w:val="28"/>
          <w:szCs w:val="28"/>
        </w:rPr>
        <w:t>in the Town Offices located at 117 Butler Street, Bowling Green, Virginia</w:t>
      </w:r>
      <w:r w:rsidR="00CA575B">
        <w:rPr>
          <w:rFonts w:ascii="Garamond" w:hAnsi="Garamond"/>
          <w:sz w:val="28"/>
          <w:szCs w:val="28"/>
        </w:rPr>
        <w:t xml:space="preserve">. </w:t>
      </w:r>
      <w:r w:rsidRPr="00CD525A">
        <w:rPr>
          <w:rFonts w:ascii="Garamond" w:hAnsi="Garamond"/>
          <w:sz w:val="28"/>
          <w:szCs w:val="28"/>
        </w:rPr>
        <w:t xml:space="preserve"> </w:t>
      </w:r>
    </w:p>
    <w:p w14:paraId="6143E341" w14:textId="226EB2FB" w:rsidR="00A13CED" w:rsidRPr="00A13CED" w:rsidRDefault="00A13CED" w:rsidP="006508A1">
      <w:pPr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CD525A">
        <w:rPr>
          <w:rFonts w:ascii="Garamond" w:hAnsi="Garamond"/>
          <w:b/>
          <w:bCs/>
          <w:sz w:val="28"/>
          <w:szCs w:val="28"/>
        </w:rPr>
        <w:t xml:space="preserve">TOWN OF BOWLING GREEN, VIRGINIA                                                  </w:t>
      </w:r>
      <w:r w:rsidRPr="00CD525A">
        <w:rPr>
          <w:rFonts w:ascii="Garamond" w:hAnsi="Garamond"/>
          <w:sz w:val="28"/>
          <w:szCs w:val="28"/>
        </w:rPr>
        <w:t>India Adams-Jacobs, Town Manager</w:t>
      </w:r>
      <w:r w:rsidR="00817E8E">
        <w:rPr>
          <w:rFonts w:ascii="Garamond" w:hAnsi="Garamond"/>
          <w:sz w:val="28"/>
          <w:szCs w:val="28"/>
        </w:rPr>
        <w:t xml:space="preserve"> &amp; Zoning Administrator</w:t>
      </w:r>
    </w:p>
    <w:sectPr w:rsidR="00A13CED" w:rsidRPr="00A13CED" w:rsidSect="00B0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ED"/>
    <w:rsid w:val="00120748"/>
    <w:rsid w:val="00142840"/>
    <w:rsid w:val="001A4F3A"/>
    <w:rsid w:val="001F51E6"/>
    <w:rsid w:val="002743A5"/>
    <w:rsid w:val="00303B27"/>
    <w:rsid w:val="00345E5B"/>
    <w:rsid w:val="00364BFA"/>
    <w:rsid w:val="003A440B"/>
    <w:rsid w:val="004D4F39"/>
    <w:rsid w:val="004E05A1"/>
    <w:rsid w:val="005473B5"/>
    <w:rsid w:val="006508A1"/>
    <w:rsid w:val="0067733C"/>
    <w:rsid w:val="006A6018"/>
    <w:rsid w:val="006C5CB9"/>
    <w:rsid w:val="00817E8E"/>
    <w:rsid w:val="008C4693"/>
    <w:rsid w:val="008F4C50"/>
    <w:rsid w:val="008F7349"/>
    <w:rsid w:val="00A13CED"/>
    <w:rsid w:val="00B0391B"/>
    <w:rsid w:val="00C34DB0"/>
    <w:rsid w:val="00CA575B"/>
    <w:rsid w:val="00D541EB"/>
    <w:rsid w:val="00E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5DBB"/>
  <w15:chartTrackingRefBased/>
  <w15:docId w15:val="{803A0627-DC8A-4F0B-8D26-E067D41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ED"/>
  </w:style>
  <w:style w:type="paragraph" w:styleId="Heading1">
    <w:name w:val="heading 1"/>
    <w:basedOn w:val="Normal"/>
    <w:next w:val="Normal"/>
    <w:link w:val="Heading1Char"/>
    <w:uiPriority w:val="9"/>
    <w:qFormat/>
    <w:rsid w:val="00A1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CE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473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E5F9-F2BE-4A29-9952-EF6B45E3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LaRiviere</dc:creator>
  <cp:keywords/>
  <dc:description/>
  <cp:lastModifiedBy>J.C. LaRiviere</cp:lastModifiedBy>
  <cp:revision>2</cp:revision>
  <dcterms:created xsi:type="dcterms:W3CDTF">2024-10-03T16:41:00Z</dcterms:created>
  <dcterms:modified xsi:type="dcterms:W3CDTF">2024-10-03T16:41:00Z</dcterms:modified>
</cp:coreProperties>
</file>